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2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79"/>
        <w:gridCol w:w="1680"/>
        <w:gridCol w:w="586"/>
        <w:gridCol w:w="407"/>
        <w:gridCol w:w="807"/>
        <w:gridCol w:w="540"/>
        <w:gridCol w:w="526"/>
        <w:gridCol w:w="589"/>
        <w:gridCol w:w="728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修读性质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(Curriculum)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课程编号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code)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Title)</w:t>
            </w:r>
          </w:p>
        </w:tc>
        <w:tc>
          <w:tcPr>
            <w:tcW w:w="586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  分(Credit Points)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周学时(Weekly classes)</w:t>
            </w:r>
          </w:p>
        </w:tc>
        <w:tc>
          <w:tcPr>
            <w:tcW w:w="80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总学时(Total classes)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学时分配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Classes allocated)</w:t>
            </w:r>
          </w:p>
        </w:tc>
        <w:tc>
          <w:tcPr>
            <w:tcW w:w="728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开课学期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(Semester)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 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(Remark)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40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526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589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728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eastAsia="黑体"/>
                <w:sz w:val="18"/>
                <w:szCs w:val="18"/>
              </w:rPr>
            </w:pPr>
            <w:r>
              <w:rPr>
                <w:szCs w:val="18"/>
              </w:rPr>
              <w:t xml:space="preserve">必修 </w:t>
            </w:r>
            <w:r>
              <w:rPr>
                <w:sz w:val="18"/>
                <w:szCs w:val="18"/>
              </w:rPr>
              <w:t>(Compulsory)</w:t>
            </w: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0070300107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应用化学</w:t>
            </w:r>
            <w:r>
              <w:rPr>
                <w:color w:val="000000"/>
                <w:sz w:val="18"/>
                <w:szCs w:val="18"/>
              </w:rPr>
              <w:t>专业导论课</w:t>
            </w:r>
          </w:p>
          <w:p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Introduction to Applied Chemistry</w:t>
            </w:r>
          </w:p>
        </w:tc>
        <w:tc>
          <w:tcPr>
            <w:tcW w:w="58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0070300100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无机化学（一）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Inorganic Chemistry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0070300099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无机化学（二）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Inorganic Chemistry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0070200140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大学物理E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Physics</w:t>
            </w:r>
            <w:r>
              <w:rPr>
                <w:rFonts w:hint="eastAsia"/>
                <w:sz w:val="18"/>
                <w:szCs w:val="18"/>
              </w:rPr>
              <w:t xml:space="preserve"> E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0070300091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分析化学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Analytical Chemistry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0070300111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有机化学（一）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Organic Chemistry 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0070300110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有机化学（二）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Organic Chemistry II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0070300105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物理化学（一）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Physical Chemistry 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0081100015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化工仪表及自动化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instrument and automation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0081100048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仪器分析B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 Analysis</w:t>
            </w:r>
            <w:r>
              <w:rPr>
                <w:rFonts w:hint="eastAsia"/>
                <w:sz w:val="18"/>
                <w:szCs w:val="18"/>
              </w:rPr>
              <w:t xml:space="preserve">  B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0081100043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高分子化学 </w:t>
            </w:r>
            <w:r>
              <w:rPr>
                <w:rFonts w:hint="eastAsia"/>
                <w:sz w:val="18"/>
                <w:szCs w:val="18"/>
              </w:rPr>
              <w:t>★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Polymer chemistry</w:t>
            </w:r>
            <w:r>
              <w:rPr>
                <w:rFonts w:hint="eastAsia"/>
                <w:sz w:val="18"/>
                <w:szCs w:val="18"/>
              </w:rPr>
              <w:t xml:space="preserve"> ★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007030010</w:t>
            </w: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物理化学（二）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Physical Chemistry II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exac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0081100046</w:t>
            </w:r>
          </w:p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化工原理A </w:t>
            </w:r>
            <w:r>
              <w:rPr>
                <w:rFonts w:hint="eastAsia"/>
                <w:sz w:val="18"/>
                <w:szCs w:val="18"/>
              </w:rPr>
              <w:t>★</w:t>
            </w:r>
          </w:p>
          <w:p>
            <w:pPr>
              <w:ind w:left="-63" w:leftChars="-30" w:right="-63" w:rightChars="-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principle of Chemical Engineering</w:t>
            </w:r>
            <w:r>
              <w:rPr>
                <w:rFonts w:hint="eastAsia"/>
                <w:sz w:val="18"/>
                <w:szCs w:val="18"/>
              </w:rPr>
              <w:t xml:space="preserve"> ★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0081100044</w:t>
            </w:r>
          </w:p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化工工艺学A </w:t>
            </w:r>
            <w:r>
              <w:rPr>
                <w:rFonts w:hint="eastAsia"/>
                <w:sz w:val="18"/>
                <w:szCs w:val="18"/>
              </w:rPr>
              <w:t>★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Process A</w:t>
            </w: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0081100045</w:t>
            </w:r>
          </w:p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化工设计 </w:t>
            </w:r>
            <w:r>
              <w:rPr>
                <w:rFonts w:hint="eastAsia"/>
                <w:sz w:val="18"/>
                <w:szCs w:val="18"/>
              </w:rPr>
              <w:t>★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Design </w:t>
            </w: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+16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52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0081100041</w:t>
            </w:r>
          </w:p>
          <w:p>
            <w:pPr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left="-63" w:leftChars="-30" w:right="-63" w:rightChars="-3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反应工程</w:t>
            </w:r>
          </w:p>
          <w:p>
            <w:pPr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Reaction Engineering</w:t>
            </w:r>
          </w:p>
        </w:tc>
        <w:tc>
          <w:tcPr>
            <w:tcW w:w="586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    计</w:t>
            </w:r>
            <w:r>
              <w:rPr>
                <w:rFonts w:hint="eastAsia"/>
                <w:sz w:val="18"/>
                <w:szCs w:val="18"/>
              </w:rPr>
              <w:t xml:space="preserve"> Subtotal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48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656+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638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3733633F"/>
    <w:rsid w:val="787D79E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